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DD0" w:rsidRDefault="00FA7907">
      <w:pPr>
        <w:spacing w:line="560" w:lineRule="exact"/>
        <w:jc w:val="center"/>
        <w:rPr>
          <w:rFonts w:ascii="黑体" w:eastAsia="黑体" w:hAnsi="黑体" w:cs="仿宋"/>
          <w:bCs/>
          <w:sz w:val="44"/>
          <w:szCs w:val="44"/>
        </w:rPr>
      </w:pPr>
      <w:r>
        <w:rPr>
          <w:rFonts w:ascii="黑体" w:eastAsia="黑体" w:hAnsi="黑体" w:cs="仿宋" w:hint="eastAsia"/>
          <w:bCs/>
          <w:sz w:val="44"/>
          <w:szCs w:val="44"/>
        </w:rPr>
        <w:t>代理采购服务协议</w:t>
      </w:r>
    </w:p>
    <w:p w:rsidR="00D87DD0" w:rsidRDefault="00D87DD0">
      <w:pPr>
        <w:spacing w:line="560" w:lineRule="exact"/>
        <w:jc w:val="center"/>
        <w:rPr>
          <w:rFonts w:ascii="仿宋" w:eastAsia="仿宋" w:hAnsi="仿宋" w:cs="仿宋"/>
          <w:b/>
          <w:bCs/>
          <w:sz w:val="44"/>
          <w:szCs w:val="44"/>
        </w:rPr>
      </w:pPr>
    </w:p>
    <w:p w:rsidR="00D87DD0" w:rsidRDefault="00FA7907">
      <w:pPr>
        <w:spacing w:line="56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t>甲方：</w:t>
      </w:r>
      <w:r>
        <w:rPr>
          <w:rFonts w:ascii="仿宋" w:eastAsia="仿宋" w:hAnsi="仿宋" w:cs="仿宋" w:hint="eastAsia"/>
          <w:sz w:val="32"/>
          <w:szCs w:val="32"/>
          <w:u w:val="single"/>
        </w:rPr>
        <w:t xml:space="preserve">                              </w:t>
      </w:r>
    </w:p>
    <w:p w:rsidR="00D87DD0" w:rsidRDefault="00FA7907">
      <w:pPr>
        <w:adjustRightInd w:val="0"/>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乙方：山东</w:t>
      </w:r>
      <w:r w:rsidR="00F15375">
        <w:rPr>
          <w:rFonts w:ascii="仿宋" w:eastAsia="仿宋" w:hAnsi="仿宋" w:cs="仿宋" w:hint="eastAsia"/>
          <w:sz w:val="32"/>
          <w:szCs w:val="32"/>
        </w:rPr>
        <w:t>阳光采购</w:t>
      </w:r>
      <w:r w:rsidR="00F15375">
        <w:rPr>
          <w:rFonts w:ascii="仿宋" w:eastAsia="仿宋" w:hAnsi="仿宋" w:cs="仿宋"/>
          <w:sz w:val="32"/>
          <w:szCs w:val="32"/>
        </w:rPr>
        <w:t>服务有限公司</w:t>
      </w:r>
    </w:p>
    <w:p w:rsidR="00D87DD0" w:rsidRDefault="00FA7907">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根据《中华人民共和国招标投标法》《中华人民共和国合同法》等相关法律法规，按照《省属企业阳光采购监督暂行办法》（鲁国资财监〔2018〕1</w:t>
      </w:r>
      <w:r>
        <w:rPr>
          <w:rFonts w:ascii="仿宋" w:eastAsia="仿宋" w:hAnsi="仿宋" w:cs="仿宋"/>
          <w:sz w:val="32"/>
          <w:szCs w:val="32"/>
        </w:rPr>
        <w:t xml:space="preserve"> </w:t>
      </w:r>
      <w:r>
        <w:rPr>
          <w:rFonts w:ascii="仿宋" w:eastAsia="仿宋" w:hAnsi="仿宋" w:cs="仿宋" w:hint="eastAsia"/>
          <w:sz w:val="32"/>
          <w:szCs w:val="32"/>
        </w:rPr>
        <w:t>号）相关要求，依据平等互利原则，甲乙双方经友好协商，现就甲方委托乙方代理采购事宜达成如下协议：</w:t>
      </w:r>
    </w:p>
    <w:p w:rsidR="00D87DD0" w:rsidRDefault="00FA7907">
      <w:pPr>
        <w:numPr>
          <w:ilvl w:val="0"/>
          <w:numId w:val="1"/>
        </w:num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代理服务执行方式</w:t>
      </w:r>
    </w:p>
    <w:p w:rsidR="00D87DD0" w:rsidRDefault="00FA7907">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sym w:font="Wingdings 2" w:char="00A3"/>
      </w:r>
      <w:r>
        <w:rPr>
          <w:rFonts w:ascii="仿宋" w:eastAsia="仿宋" w:hAnsi="仿宋" w:cs="仿宋" w:hint="eastAsia"/>
          <w:sz w:val="32"/>
          <w:szCs w:val="32"/>
        </w:rPr>
        <w:t>年度委托：甲方委托乙方按照阳光采购制度规范要求就甲方及其权属企业所辖物资、工程建设项目、社会服务进行代理采购。</w:t>
      </w:r>
    </w:p>
    <w:p w:rsidR="00D87DD0" w:rsidRDefault="00FA790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年度采购代理期限暂定一年，自签署之日起生效。协议期满前三十日内，各方可就合作事宜重新商议，如未签订新协议且未就本协议提出异议，视为双方同意本协议自动延期一年，自动延期不得超过三次。  </w:t>
      </w:r>
    </w:p>
    <w:p w:rsidR="00D87DD0" w:rsidRDefault="00FA7907">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sym w:font="Wingdings 2" w:char="00A3"/>
      </w:r>
      <w:r>
        <w:rPr>
          <w:rFonts w:ascii="仿宋" w:eastAsia="仿宋" w:hAnsi="仿宋" w:cs="仿宋" w:hint="eastAsia"/>
          <w:sz w:val="32"/>
          <w:szCs w:val="32"/>
        </w:rPr>
        <w:t>项目委托：甲方委托乙方按照阳光采购流程标准，拟采用</w:t>
      </w:r>
      <w:r>
        <w:rPr>
          <w:rFonts w:ascii="仿宋" w:eastAsia="仿宋" w:hAnsi="仿宋" w:cs="仿宋" w:hint="eastAsia"/>
          <w:sz w:val="32"/>
          <w:szCs w:val="32"/>
          <w:u w:val="single"/>
        </w:rPr>
        <w:t xml:space="preserve">           </w:t>
      </w:r>
      <w:r>
        <w:rPr>
          <w:rFonts w:ascii="仿宋" w:eastAsia="仿宋" w:hAnsi="仿宋" w:cs="仿宋" w:hint="eastAsia"/>
          <w:sz w:val="32"/>
          <w:szCs w:val="32"/>
        </w:rPr>
        <w:t>采购方式对</w:t>
      </w:r>
      <w:r>
        <w:rPr>
          <w:rFonts w:ascii="仿宋" w:eastAsia="仿宋" w:hAnsi="仿宋" w:cs="仿宋" w:hint="eastAsia"/>
          <w:sz w:val="32"/>
          <w:szCs w:val="32"/>
          <w:u w:val="single"/>
        </w:rPr>
        <w:t xml:space="preserve">                  </w:t>
      </w:r>
      <w:r>
        <w:rPr>
          <w:rFonts w:ascii="仿宋" w:eastAsia="仿宋" w:hAnsi="仿宋" w:cs="仿宋" w:hint="eastAsia"/>
          <w:sz w:val="32"/>
          <w:szCs w:val="32"/>
        </w:rPr>
        <w:t>事宜进行代理采购。</w:t>
      </w:r>
    </w:p>
    <w:p w:rsidR="00D87DD0" w:rsidRDefault="00FA7907">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项目代理服务期限自采购项目立项开始，至组织实施完毕，产生经甲方确认的中标方，并出具采购完成凭证终止。</w:t>
      </w:r>
    </w:p>
    <w:p w:rsidR="00D87DD0" w:rsidRDefault="00FA7907">
      <w:p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第二条 甲方权利义务</w:t>
      </w:r>
    </w:p>
    <w:p w:rsidR="00D87DD0" w:rsidRDefault="00FA7907">
      <w:pPr>
        <w:autoSpaceDE w:val="0"/>
        <w:autoSpaceDN w:val="0"/>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1.针对具体项目设定项目联系人（乙方默认甲方项目联系人为甲方登录阳光采购服务平台系统，进入“项目组建”模块后执</w:t>
      </w:r>
      <w:r>
        <w:rPr>
          <w:rFonts w:ascii="仿宋" w:eastAsia="仿宋" w:hAnsi="仿宋" w:cs="仿宋" w:hint="eastAsia"/>
          <w:sz w:val="32"/>
          <w:szCs w:val="32"/>
        </w:rPr>
        <w:lastRenderedPageBreak/>
        <w:t>行“招标项目/非招标项目-采购项目提报-招标人信息-联系人”工作流中填报的联系人信息），授权代表甲方处理采购过程中的相关事宜，包括但不限于对接采购需求、确认招标文件、获取报名情况、建议评标专家专业、确认采购活动结果等；</w:t>
      </w:r>
    </w:p>
    <w:p w:rsidR="00D87DD0" w:rsidRDefault="00FA7907">
      <w:pPr>
        <w:autoSpaceDE w:val="0"/>
        <w:autoSpaceDN w:val="0"/>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2.向乙方提供采购项目标的品目等与采购有关资料，具体包括但不限于供应商资格条件、详细分项清单、技术参数或规格、相应服务、质量要求、验收标准等；</w:t>
      </w:r>
    </w:p>
    <w:p w:rsidR="00D87DD0" w:rsidRDefault="00FA7907">
      <w:pPr>
        <w:autoSpaceDE w:val="0"/>
        <w:autoSpaceDN w:val="0"/>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3.在法律法规规定的范围内自主选择采购方式的权利，包括但不限于公开招标、邀请招标、竞争性谈判、竞争性磋商、单一来源采购、询比价等；</w:t>
      </w:r>
    </w:p>
    <w:p w:rsidR="00D87DD0" w:rsidRDefault="00FA7907">
      <w:pPr>
        <w:autoSpaceDE w:val="0"/>
        <w:autoSpaceDN w:val="0"/>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4.按照相关规定指派专家、技术人员或其他有关人员代表采购人参与采购活动的权利；</w:t>
      </w:r>
    </w:p>
    <w:p w:rsidR="00D87DD0" w:rsidRDefault="00FA7907">
      <w:pPr>
        <w:autoSpaceDE w:val="0"/>
        <w:autoSpaceDN w:val="0"/>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5.对编制的采购文件、采购活动所产生的成交结果予以确认，与成交供应商签订履行采购合同组织质量验收。</w:t>
      </w:r>
    </w:p>
    <w:p w:rsidR="00D87DD0" w:rsidRDefault="00FA7907">
      <w:p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第三条 乙方权利义务</w:t>
      </w:r>
    </w:p>
    <w:p w:rsidR="00D87DD0" w:rsidRDefault="00FA7907">
      <w:pPr>
        <w:autoSpaceDE w:val="0"/>
        <w:autoSpaceDN w:val="0"/>
        <w:adjustRightInd w:val="0"/>
        <w:spacing w:line="560" w:lineRule="exact"/>
        <w:ind w:firstLine="640"/>
        <w:rPr>
          <w:rFonts w:ascii="仿宋" w:eastAsia="仿宋" w:hAnsi="仿宋" w:cs="仿宋"/>
          <w:sz w:val="32"/>
          <w:szCs w:val="32"/>
        </w:rPr>
      </w:pPr>
      <w:r>
        <w:rPr>
          <w:rFonts w:ascii="仿宋" w:eastAsia="仿宋" w:hAnsi="仿宋" w:cs="仿宋" w:hint="eastAsia"/>
          <w:sz w:val="32"/>
          <w:szCs w:val="32"/>
        </w:rPr>
        <w:t>1.根据甲方需求提供采购咨询服务，代理组织采购活动全过程，包括但不限于：制定招标采购文件、发布采购信息、组织实施采购活动、</w:t>
      </w:r>
      <w:r>
        <w:rPr>
          <w:rFonts w:ascii="仿宋_GB2312" w:hAnsi="仿宋" w:cs="Calibri" w:hint="eastAsia"/>
          <w:bCs/>
          <w:sz w:val="32"/>
          <w:szCs w:val="32"/>
        </w:rPr>
        <w:t>组建评标评审委员会、</w:t>
      </w:r>
      <w:r>
        <w:rPr>
          <w:rFonts w:ascii="仿宋" w:eastAsia="仿宋" w:hAnsi="仿宋" w:cs="仿宋" w:hint="eastAsia"/>
          <w:sz w:val="32"/>
          <w:szCs w:val="32"/>
        </w:rPr>
        <w:t>供应商管理与评价、提供采购活动所需场地设施及其他资源及技术支持等；</w:t>
      </w:r>
    </w:p>
    <w:p w:rsidR="00D87DD0" w:rsidRDefault="00FA7907">
      <w:pPr>
        <w:autoSpaceDE w:val="0"/>
        <w:autoSpaceDN w:val="0"/>
        <w:adjustRightInd w:val="0"/>
        <w:spacing w:line="560" w:lineRule="exact"/>
        <w:ind w:firstLine="640"/>
        <w:rPr>
          <w:rFonts w:ascii="仿宋" w:eastAsia="仿宋" w:hAnsi="仿宋" w:cs="仿宋"/>
          <w:sz w:val="32"/>
          <w:szCs w:val="32"/>
        </w:rPr>
      </w:pPr>
      <w:r>
        <w:rPr>
          <w:rFonts w:ascii="仿宋" w:eastAsia="仿宋" w:hAnsi="仿宋" w:cs="仿宋" w:hint="eastAsia"/>
          <w:sz w:val="32"/>
          <w:szCs w:val="32"/>
        </w:rPr>
        <w:t>2.及时向</w:t>
      </w:r>
      <w:r>
        <w:rPr>
          <w:rFonts w:ascii="仿宋" w:eastAsia="仿宋" w:hAnsi="仿宋" w:cs="仿宋" w:hint="eastAsia"/>
          <w:sz w:val="32"/>
          <w:szCs w:val="32"/>
          <w:lang w:val="zh-CN"/>
        </w:rPr>
        <w:t>甲方</w:t>
      </w:r>
      <w:r>
        <w:rPr>
          <w:rFonts w:ascii="仿宋" w:eastAsia="仿宋" w:hAnsi="仿宋" w:cs="仿宋" w:hint="eastAsia"/>
          <w:sz w:val="32"/>
          <w:szCs w:val="32"/>
        </w:rPr>
        <w:t>通报采购实施进度，保证采购活动顺利实施；</w:t>
      </w:r>
    </w:p>
    <w:p w:rsidR="00D87DD0" w:rsidRDefault="00FA7907">
      <w:pPr>
        <w:numPr>
          <w:ilvl w:val="255"/>
          <w:numId w:val="0"/>
        </w:numPr>
        <w:autoSpaceDE w:val="0"/>
        <w:autoSpaceDN w:val="0"/>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3.督促</w:t>
      </w:r>
      <w:r>
        <w:rPr>
          <w:rFonts w:ascii="仿宋" w:eastAsia="仿宋" w:hAnsi="仿宋" w:cs="仿宋"/>
          <w:sz w:val="32"/>
          <w:szCs w:val="32"/>
        </w:rPr>
        <w:t>成交供应商</w:t>
      </w:r>
      <w:r>
        <w:rPr>
          <w:rFonts w:ascii="仿宋" w:eastAsia="仿宋" w:hAnsi="仿宋" w:cs="仿宋" w:hint="eastAsia"/>
          <w:sz w:val="32"/>
          <w:szCs w:val="32"/>
        </w:rPr>
        <w:t>（中标方）</w:t>
      </w:r>
      <w:r>
        <w:rPr>
          <w:rFonts w:ascii="仿宋" w:eastAsia="仿宋" w:hAnsi="仿宋" w:cs="仿宋"/>
          <w:sz w:val="32"/>
          <w:szCs w:val="32"/>
        </w:rPr>
        <w:t>与甲方签订采购合同，并依据采购合同向甲方出具采购</w:t>
      </w:r>
      <w:r>
        <w:rPr>
          <w:rFonts w:ascii="仿宋" w:eastAsia="仿宋" w:hAnsi="仿宋" w:cs="仿宋" w:hint="eastAsia"/>
          <w:sz w:val="32"/>
          <w:szCs w:val="32"/>
        </w:rPr>
        <w:t>完成</w:t>
      </w:r>
      <w:r>
        <w:rPr>
          <w:rFonts w:ascii="仿宋" w:eastAsia="仿宋" w:hAnsi="仿宋" w:cs="仿宋"/>
          <w:sz w:val="32"/>
          <w:szCs w:val="32"/>
        </w:rPr>
        <w:t>凭证</w:t>
      </w:r>
      <w:r>
        <w:rPr>
          <w:rFonts w:ascii="仿宋" w:eastAsia="仿宋" w:hAnsi="仿宋" w:cs="仿宋" w:hint="eastAsia"/>
          <w:sz w:val="32"/>
          <w:szCs w:val="32"/>
        </w:rPr>
        <w:t>；</w:t>
      </w:r>
    </w:p>
    <w:p w:rsidR="00D87DD0" w:rsidRDefault="00FA7907">
      <w:pPr>
        <w:autoSpaceDE w:val="0"/>
        <w:autoSpaceDN w:val="0"/>
        <w:adjustRightInd w:val="0"/>
        <w:spacing w:line="560" w:lineRule="exact"/>
        <w:ind w:firstLine="640"/>
        <w:rPr>
          <w:rFonts w:ascii="仿宋" w:eastAsia="仿宋" w:hAnsi="仿宋" w:cs="仿宋"/>
          <w:sz w:val="32"/>
          <w:szCs w:val="32"/>
        </w:rPr>
      </w:pPr>
      <w:r>
        <w:rPr>
          <w:rFonts w:ascii="仿宋" w:eastAsia="仿宋" w:hAnsi="仿宋" w:cs="仿宋" w:hint="eastAsia"/>
          <w:sz w:val="32"/>
          <w:szCs w:val="32"/>
        </w:rPr>
        <w:t>4.保存甲方采购活动所有电子文件资料及过程操作痕迹，建立采购项目电子档案供查阅；</w:t>
      </w:r>
    </w:p>
    <w:p w:rsidR="00D87DD0" w:rsidRDefault="00FA7907">
      <w:pPr>
        <w:adjustRightInd w:val="0"/>
        <w:snapToGrid w:val="0"/>
        <w:spacing w:line="560" w:lineRule="exact"/>
        <w:ind w:firstLine="640"/>
        <w:rPr>
          <w:rFonts w:ascii="仿宋" w:eastAsia="仿宋" w:hAnsi="仿宋" w:cs="仿宋"/>
          <w:sz w:val="32"/>
          <w:szCs w:val="32"/>
        </w:rPr>
      </w:pPr>
      <w:r>
        <w:rPr>
          <w:rFonts w:ascii="仿宋" w:eastAsia="仿宋" w:hAnsi="仿宋" w:cs="仿宋" w:hint="eastAsia"/>
          <w:sz w:val="32"/>
          <w:szCs w:val="32"/>
        </w:rPr>
        <w:lastRenderedPageBreak/>
        <w:t>5.接受相关管理部门监督，维护各方的合法权益。</w:t>
      </w:r>
    </w:p>
    <w:p w:rsidR="00D87DD0" w:rsidRDefault="00FA7907">
      <w:pPr>
        <w:adjustRightInd w:val="0"/>
        <w:snapToGrid w:val="0"/>
        <w:spacing w:line="560" w:lineRule="exact"/>
        <w:ind w:firstLine="640"/>
        <w:rPr>
          <w:rFonts w:ascii="仿宋" w:eastAsia="仿宋" w:hAnsi="仿宋" w:cs="仿宋"/>
          <w:b/>
          <w:bCs/>
          <w:sz w:val="32"/>
          <w:szCs w:val="32"/>
        </w:rPr>
      </w:pPr>
      <w:r>
        <w:rPr>
          <w:rFonts w:ascii="仿宋" w:eastAsia="仿宋" w:hAnsi="仿宋" w:cs="仿宋" w:hint="eastAsia"/>
          <w:b/>
          <w:bCs/>
          <w:sz w:val="32"/>
          <w:szCs w:val="32"/>
        </w:rPr>
        <w:t>第五条 采购代理服务费</w:t>
      </w:r>
    </w:p>
    <w:p w:rsidR="00D87DD0" w:rsidRDefault="00FA790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采购代理服务费由中标（成交）供应商承担。</w:t>
      </w:r>
    </w:p>
    <w:p w:rsidR="00D87DD0" w:rsidRDefault="00FA7907">
      <w:pPr>
        <w:numPr>
          <w:ilvl w:val="0"/>
          <w:numId w:val="2"/>
        </w:num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免责条款</w:t>
      </w:r>
    </w:p>
    <w:p w:rsidR="00D87DD0" w:rsidRDefault="00FA7907">
      <w:pPr>
        <w:adjustRightInd w:val="0"/>
        <w:snapToGrid w:val="0"/>
        <w:spacing w:line="560" w:lineRule="exact"/>
        <w:ind w:firstLine="640"/>
        <w:rPr>
          <w:rFonts w:ascii="仿宋" w:eastAsia="仿宋" w:hAnsi="仿宋" w:cs="仿宋"/>
          <w:b/>
          <w:bCs/>
          <w:sz w:val="32"/>
          <w:szCs w:val="32"/>
        </w:rPr>
      </w:pPr>
      <w:r>
        <w:rPr>
          <w:rFonts w:ascii="仿宋" w:eastAsia="仿宋" w:hAnsi="仿宋" w:cs="仿宋" w:hint="eastAsia"/>
          <w:sz w:val="32"/>
          <w:szCs w:val="32"/>
        </w:rPr>
        <w:t>1.因不可抗力因素所导致的项目暂停或终止免除双方违约责任。</w:t>
      </w:r>
    </w:p>
    <w:p w:rsidR="00D87DD0" w:rsidRDefault="00FA7907">
      <w:pPr>
        <w:numPr>
          <w:ilvl w:val="255"/>
          <w:numId w:val="0"/>
        </w:numPr>
        <w:autoSpaceDE w:val="0"/>
        <w:autoSpaceDN w:val="0"/>
        <w:adjustRightInd w:val="0"/>
        <w:spacing w:line="560" w:lineRule="exact"/>
        <w:ind w:leftChars="200" w:left="600"/>
        <w:rPr>
          <w:rFonts w:ascii="仿宋" w:eastAsia="仿宋" w:hAnsi="仿宋" w:cs="仿宋"/>
          <w:sz w:val="32"/>
          <w:szCs w:val="32"/>
        </w:rPr>
      </w:pPr>
      <w:r>
        <w:rPr>
          <w:rFonts w:ascii="仿宋" w:eastAsia="仿宋" w:hAnsi="仿宋" w:cs="仿宋" w:hint="eastAsia"/>
          <w:sz w:val="32"/>
          <w:szCs w:val="32"/>
        </w:rPr>
        <w:t>2.乙方仅在本协议权利义务范围内承担法律责任，采购</w:t>
      </w:r>
    </w:p>
    <w:p w:rsidR="00D87DD0" w:rsidRDefault="00FA7907">
      <w:pPr>
        <w:autoSpaceDE w:val="0"/>
        <w:autoSpaceDN w:val="0"/>
        <w:adjustRightInd w:val="0"/>
        <w:spacing w:line="560" w:lineRule="exact"/>
        <w:rPr>
          <w:rFonts w:ascii="仿宋" w:eastAsia="仿宋" w:hAnsi="仿宋" w:cs="仿宋"/>
          <w:sz w:val="32"/>
          <w:szCs w:val="32"/>
        </w:rPr>
      </w:pPr>
      <w:r>
        <w:rPr>
          <w:rFonts w:ascii="仿宋" w:eastAsia="仿宋" w:hAnsi="仿宋" w:cs="仿宋" w:hint="eastAsia"/>
          <w:sz w:val="32"/>
          <w:szCs w:val="32"/>
        </w:rPr>
        <w:t>组织过程完成后，因甲方与供应商的其他民事法律行为所引起的纠纷与乙方无关。</w:t>
      </w:r>
    </w:p>
    <w:p w:rsidR="00D87DD0" w:rsidRDefault="00FA7907">
      <w:pPr>
        <w:numPr>
          <w:ilvl w:val="0"/>
          <w:numId w:val="3"/>
        </w:num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违约责任</w:t>
      </w:r>
    </w:p>
    <w:p w:rsidR="00D87DD0" w:rsidRDefault="00FA7907">
      <w:pPr>
        <w:autoSpaceDE w:val="0"/>
        <w:autoSpaceDN w:val="0"/>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1.甲方立项后，乙方无故推迟、拖延采购进度，甲方有权追究乙方的责任。</w:t>
      </w:r>
    </w:p>
    <w:p w:rsidR="00D87DD0" w:rsidRDefault="00FA7907">
      <w:pPr>
        <w:numPr>
          <w:ilvl w:val="255"/>
          <w:numId w:val="0"/>
        </w:numPr>
        <w:autoSpaceDE w:val="0"/>
        <w:autoSpaceDN w:val="0"/>
        <w:adjustRightInd w:val="0"/>
        <w:spacing w:line="560" w:lineRule="exact"/>
        <w:rPr>
          <w:rFonts w:ascii="仿宋" w:eastAsia="仿宋" w:hAnsi="仿宋" w:cs="仿宋"/>
          <w:sz w:val="32"/>
          <w:szCs w:val="32"/>
        </w:rPr>
      </w:pPr>
      <w:r>
        <w:rPr>
          <w:rFonts w:ascii="仿宋" w:eastAsia="仿宋" w:hAnsi="仿宋" w:cs="仿宋" w:hint="eastAsia"/>
          <w:sz w:val="32"/>
          <w:szCs w:val="32"/>
        </w:rPr>
        <w:t xml:space="preserve">    2.甲方放弃行使评标评审权利后对采购活动产生的结果予以否认，乙方有权追究甲方的违约责任。</w:t>
      </w:r>
    </w:p>
    <w:p w:rsidR="00D87DD0" w:rsidRDefault="00FA7907">
      <w:pPr>
        <w:autoSpaceDE w:val="0"/>
        <w:autoSpaceDN w:val="0"/>
        <w:adjustRightInd w:val="0"/>
        <w:spacing w:line="560" w:lineRule="exact"/>
        <w:ind w:firstLine="640"/>
        <w:rPr>
          <w:rFonts w:ascii="仿宋" w:eastAsia="仿宋" w:hAnsi="仿宋" w:cs="仿宋"/>
          <w:sz w:val="32"/>
          <w:szCs w:val="32"/>
        </w:rPr>
      </w:pPr>
      <w:r>
        <w:rPr>
          <w:rFonts w:ascii="仿宋" w:eastAsia="仿宋" w:hAnsi="仿宋" w:cs="仿宋" w:hint="eastAsia"/>
          <w:sz w:val="32"/>
          <w:szCs w:val="32"/>
        </w:rPr>
        <w:t>3.甲乙双</w:t>
      </w:r>
      <w:r w:rsidR="00ED7AF1">
        <w:rPr>
          <w:rFonts w:ascii="仿宋" w:eastAsia="仿宋" w:hAnsi="仿宋" w:cs="仿宋" w:hint="eastAsia"/>
          <w:sz w:val="32"/>
          <w:szCs w:val="32"/>
        </w:rPr>
        <w:t>方任何一方违反本协议约定，应当承担违约责任。因违约行为给任一方</w:t>
      </w:r>
      <w:r>
        <w:rPr>
          <w:rFonts w:ascii="仿宋" w:eastAsia="仿宋" w:hAnsi="仿宋" w:cs="仿宋" w:hint="eastAsia"/>
          <w:sz w:val="32"/>
          <w:szCs w:val="32"/>
        </w:rPr>
        <w:t>造成损失的，应承担赔偿责任。</w:t>
      </w:r>
    </w:p>
    <w:p w:rsidR="00D87DD0" w:rsidRDefault="00FA7907">
      <w:pPr>
        <w:numPr>
          <w:ilvl w:val="0"/>
          <w:numId w:val="3"/>
        </w:num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其他条款</w:t>
      </w:r>
    </w:p>
    <w:p w:rsidR="00D87DD0" w:rsidRDefault="00FA7907">
      <w:pPr>
        <w:autoSpaceDE w:val="0"/>
        <w:autoSpaceDN w:val="0"/>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1.本协议未尽事宜，由双方沟通并协商解决；</w:t>
      </w:r>
    </w:p>
    <w:p w:rsidR="00D87DD0" w:rsidRDefault="00FA7907">
      <w:pPr>
        <w:autoSpaceDE w:val="0"/>
        <w:autoSpaceDN w:val="0"/>
        <w:adjustRightInd w:val="0"/>
        <w:spacing w:line="560" w:lineRule="exact"/>
        <w:ind w:firstLine="640"/>
        <w:rPr>
          <w:rFonts w:ascii="仿宋" w:eastAsia="仿宋" w:hAnsi="仿宋" w:cs="仿宋"/>
          <w:sz w:val="32"/>
          <w:szCs w:val="32"/>
        </w:rPr>
      </w:pPr>
      <w:r>
        <w:rPr>
          <w:rFonts w:ascii="仿宋" w:eastAsia="仿宋" w:hAnsi="仿宋" w:cs="仿宋" w:hint="eastAsia"/>
          <w:sz w:val="32"/>
          <w:szCs w:val="32"/>
        </w:rPr>
        <w:t>2.甲乙双方均有责任对采购过程中知悉的商业秘密和技术秘密予以保密；</w:t>
      </w:r>
    </w:p>
    <w:p w:rsidR="00D87DD0" w:rsidRDefault="00FA7907">
      <w:pPr>
        <w:autoSpaceDE w:val="0"/>
        <w:autoSpaceDN w:val="0"/>
        <w:adjustRightInd w:val="0"/>
        <w:spacing w:line="560" w:lineRule="exact"/>
        <w:ind w:firstLine="640"/>
        <w:rPr>
          <w:rFonts w:ascii="仿宋" w:eastAsia="仿宋" w:hAnsi="仿宋" w:cs="仿宋"/>
          <w:sz w:val="32"/>
          <w:szCs w:val="32"/>
        </w:rPr>
      </w:pPr>
      <w:r>
        <w:rPr>
          <w:rFonts w:ascii="仿宋" w:eastAsia="仿宋" w:hAnsi="仿宋" w:cs="仿宋" w:hint="eastAsia"/>
          <w:sz w:val="32"/>
          <w:szCs w:val="32"/>
        </w:rPr>
        <w:t>3.甲乙双方就本协议发生纠纷，应当先自行协商或者报上级主管部门协调解决；协商不成，应向乙方所在地人民法院诉讼解决；</w:t>
      </w:r>
    </w:p>
    <w:p w:rsidR="00D87DD0" w:rsidRDefault="00FA7907">
      <w:pPr>
        <w:autoSpaceDE w:val="0"/>
        <w:autoSpaceDN w:val="0"/>
        <w:adjustRightInd w:val="0"/>
        <w:spacing w:line="560" w:lineRule="exact"/>
        <w:ind w:firstLine="640"/>
        <w:rPr>
          <w:rFonts w:ascii="仿宋" w:eastAsia="仿宋" w:hAnsi="仿宋" w:cs="仿宋"/>
          <w:sz w:val="32"/>
          <w:szCs w:val="32"/>
        </w:rPr>
      </w:pPr>
      <w:r>
        <w:rPr>
          <w:rFonts w:ascii="仿宋" w:eastAsia="仿宋" w:hAnsi="仿宋" w:cs="仿宋" w:hint="eastAsia"/>
          <w:sz w:val="32"/>
          <w:szCs w:val="32"/>
        </w:rPr>
        <w:t>4.本协议一式贰份，双方各执壹份，具有同等法律效力，经</w:t>
      </w:r>
      <w:r>
        <w:rPr>
          <w:rFonts w:ascii="仿宋" w:eastAsia="仿宋" w:hAnsi="仿宋" w:cs="仿宋" w:hint="eastAsia"/>
          <w:sz w:val="32"/>
          <w:szCs w:val="32"/>
        </w:rPr>
        <w:lastRenderedPageBreak/>
        <w:t>双方签字盖章后生效。</w:t>
      </w:r>
    </w:p>
    <w:p w:rsidR="00D87DD0" w:rsidRDefault="00D87DD0">
      <w:pPr>
        <w:autoSpaceDE w:val="0"/>
        <w:autoSpaceDN w:val="0"/>
        <w:adjustRightInd w:val="0"/>
        <w:spacing w:line="560" w:lineRule="exact"/>
        <w:ind w:firstLine="640"/>
        <w:rPr>
          <w:rFonts w:ascii="仿宋" w:eastAsia="仿宋" w:hAnsi="仿宋" w:cs="仿宋"/>
          <w:sz w:val="32"/>
          <w:szCs w:val="32"/>
        </w:rPr>
      </w:pPr>
    </w:p>
    <w:p w:rsidR="00D87DD0" w:rsidRDefault="00D87DD0">
      <w:pPr>
        <w:autoSpaceDE w:val="0"/>
        <w:autoSpaceDN w:val="0"/>
        <w:adjustRightInd w:val="0"/>
        <w:spacing w:line="560" w:lineRule="exact"/>
        <w:rPr>
          <w:rFonts w:ascii="仿宋" w:eastAsia="仿宋" w:hAnsi="仿宋" w:cs="仿宋"/>
          <w:sz w:val="32"/>
          <w:szCs w:val="32"/>
        </w:rPr>
      </w:pPr>
    </w:p>
    <w:p w:rsidR="00D87DD0" w:rsidRDefault="00D87DD0">
      <w:pPr>
        <w:autoSpaceDE w:val="0"/>
        <w:autoSpaceDN w:val="0"/>
        <w:adjustRightInd w:val="0"/>
        <w:spacing w:line="560" w:lineRule="exact"/>
        <w:rPr>
          <w:rFonts w:ascii="仿宋" w:eastAsia="仿宋" w:hAnsi="仿宋" w:cs="仿宋"/>
          <w:sz w:val="32"/>
          <w:szCs w:val="32"/>
        </w:rPr>
      </w:pPr>
    </w:p>
    <w:p w:rsidR="00D87DD0" w:rsidRDefault="00FA7907">
      <w:pPr>
        <w:spacing w:line="560" w:lineRule="exact"/>
        <w:rPr>
          <w:rFonts w:ascii="仿宋" w:eastAsia="仿宋" w:hAnsi="仿宋" w:cs="仿宋"/>
          <w:sz w:val="32"/>
          <w:szCs w:val="32"/>
        </w:rPr>
      </w:pPr>
      <w:r w:rsidRPr="00747E22">
        <w:rPr>
          <w:rFonts w:ascii="仿宋" w:eastAsia="仿宋" w:hAnsi="仿宋" w:cs="仿宋" w:hint="eastAsia"/>
          <w:b/>
          <w:sz w:val="32"/>
          <w:szCs w:val="32"/>
        </w:rPr>
        <w:t>甲方</w:t>
      </w:r>
      <w:r>
        <w:rPr>
          <w:rFonts w:ascii="仿宋" w:eastAsia="仿宋" w:hAnsi="仿宋" w:cs="仿宋" w:hint="eastAsia"/>
          <w:sz w:val="32"/>
          <w:szCs w:val="32"/>
        </w:rPr>
        <w:t>（盖章）：</w:t>
      </w:r>
    </w:p>
    <w:p w:rsidR="00D87DD0" w:rsidRDefault="00D87DD0">
      <w:pPr>
        <w:spacing w:line="560" w:lineRule="exact"/>
        <w:rPr>
          <w:rFonts w:ascii="仿宋" w:eastAsia="仿宋" w:hAnsi="仿宋" w:cs="仿宋"/>
          <w:sz w:val="32"/>
          <w:szCs w:val="32"/>
        </w:rPr>
      </w:pPr>
    </w:p>
    <w:p w:rsidR="00D87DD0" w:rsidRDefault="00FA7907">
      <w:pPr>
        <w:spacing w:line="560" w:lineRule="exact"/>
        <w:rPr>
          <w:rFonts w:ascii="仿宋" w:eastAsia="仿宋" w:hAnsi="仿宋" w:cs="仿宋"/>
          <w:sz w:val="32"/>
          <w:szCs w:val="32"/>
        </w:rPr>
      </w:pPr>
      <w:r>
        <w:rPr>
          <w:rFonts w:ascii="仿宋" w:eastAsia="仿宋" w:hAnsi="仿宋" w:cs="仿宋" w:hint="eastAsia"/>
          <w:sz w:val="32"/>
          <w:szCs w:val="32"/>
        </w:rPr>
        <w:t>法定代表人（授权代表人）：</w:t>
      </w:r>
    </w:p>
    <w:p w:rsidR="00D87DD0" w:rsidRDefault="00D87DD0">
      <w:pPr>
        <w:spacing w:line="560" w:lineRule="exact"/>
        <w:rPr>
          <w:rFonts w:ascii="仿宋" w:eastAsia="仿宋" w:hAnsi="仿宋" w:cs="仿宋"/>
          <w:sz w:val="32"/>
          <w:szCs w:val="32"/>
        </w:rPr>
      </w:pPr>
    </w:p>
    <w:p w:rsidR="00D87DD0" w:rsidRDefault="00D87DD0">
      <w:pPr>
        <w:spacing w:line="560" w:lineRule="exact"/>
        <w:rPr>
          <w:rFonts w:ascii="仿宋" w:eastAsia="仿宋" w:hAnsi="仿宋" w:cs="仿宋"/>
          <w:sz w:val="32"/>
          <w:szCs w:val="32"/>
        </w:rPr>
      </w:pPr>
    </w:p>
    <w:p w:rsidR="00D87DD0" w:rsidRDefault="00FA7907">
      <w:pPr>
        <w:spacing w:line="560" w:lineRule="exact"/>
        <w:rPr>
          <w:rFonts w:ascii="仿宋" w:eastAsia="仿宋" w:hAnsi="仿宋" w:cs="仿宋" w:hint="eastAsia"/>
          <w:sz w:val="32"/>
          <w:szCs w:val="32"/>
        </w:rPr>
      </w:pPr>
      <w:r w:rsidRPr="00747E22">
        <w:rPr>
          <w:rFonts w:ascii="仿宋" w:eastAsia="仿宋" w:hAnsi="仿宋" w:cs="仿宋" w:hint="eastAsia"/>
          <w:b/>
          <w:sz w:val="32"/>
          <w:szCs w:val="32"/>
        </w:rPr>
        <w:t>乙方</w:t>
      </w:r>
      <w:r>
        <w:rPr>
          <w:rFonts w:ascii="仿宋" w:eastAsia="仿宋" w:hAnsi="仿宋" w:cs="仿宋" w:hint="eastAsia"/>
          <w:sz w:val="32"/>
          <w:szCs w:val="32"/>
        </w:rPr>
        <w:t>（盖章）：山东</w:t>
      </w:r>
      <w:r w:rsidR="00F15375">
        <w:rPr>
          <w:rFonts w:ascii="仿宋" w:eastAsia="仿宋" w:hAnsi="仿宋" w:cs="仿宋" w:hint="eastAsia"/>
          <w:sz w:val="32"/>
          <w:szCs w:val="32"/>
        </w:rPr>
        <w:t>阳光</w:t>
      </w:r>
      <w:r w:rsidR="00F15375">
        <w:rPr>
          <w:rFonts w:ascii="仿宋" w:eastAsia="仿宋" w:hAnsi="仿宋" w:cs="仿宋"/>
          <w:sz w:val="32"/>
          <w:szCs w:val="32"/>
        </w:rPr>
        <w:t>采购服务有限公司</w:t>
      </w:r>
      <w:bookmarkStart w:id="0" w:name="_GoBack"/>
      <w:bookmarkEnd w:id="0"/>
    </w:p>
    <w:p w:rsidR="00D87DD0" w:rsidRDefault="00D87DD0">
      <w:pPr>
        <w:spacing w:line="560" w:lineRule="exact"/>
        <w:rPr>
          <w:rFonts w:ascii="仿宋" w:eastAsia="仿宋" w:hAnsi="仿宋" w:cs="仿宋"/>
          <w:sz w:val="32"/>
          <w:szCs w:val="32"/>
        </w:rPr>
      </w:pPr>
    </w:p>
    <w:p w:rsidR="00D87DD0" w:rsidRDefault="00FA7907">
      <w:pPr>
        <w:spacing w:line="560" w:lineRule="exact"/>
        <w:rPr>
          <w:rFonts w:ascii="仿宋" w:eastAsia="仿宋" w:hAnsi="仿宋" w:cs="仿宋"/>
          <w:sz w:val="32"/>
          <w:szCs w:val="32"/>
        </w:rPr>
      </w:pPr>
      <w:r>
        <w:rPr>
          <w:rFonts w:ascii="仿宋" w:eastAsia="仿宋" w:hAnsi="仿宋" w:cs="仿宋" w:hint="eastAsia"/>
          <w:sz w:val="32"/>
          <w:szCs w:val="32"/>
        </w:rPr>
        <w:t>法定代表人（授权代表人）：</w:t>
      </w:r>
    </w:p>
    <w:p w:rsidR="00D87DD0" w:rsidRDefault="00D87DD0">
      <w:pPr>
        <w:spacing w:line="560" w:lineRule="exact"/>
        <w:ind w:firstLineChars="200" w:firstLine="640"/>
        <w:rPr>
          <w:rFonts w:ascii="仿宋" w:eastAsia="仿宋" w:hAnsi="仿宋" w:cs="仿宋"/>
          <w:sz w:val="32"/>
          <w:szCs w:val="32"/>
        </w:rPr>
      </w:pPr>
    </w:p>
    <w:p w:rsidR="00D87DD0" w:rsidRDefault="00D87DD0">
      <w:pPr>
        <w:spacing w:line="560" w:lineRule="exact"/>
        <w:rPr>
          <w:rFonts w:ascii="仿宋" w:eastAsia="仿宋" w:hAnsi="仿宋" w:cs="仿宋"/>
          <w:sz w:val="32"/>
          <w:szCs w:val="32"/>
        </w:rPr>
      </w:pPr>
    </w:p>
    <w:p w:rsidR="00D87DD0" w:rsidRDefault="00FA7907">
      <w:pPr>
        <w:spacing w:line="560" w:lineRule="exact"/>
        <w:ind w:firstLineChars="1100" w:firstLine="3520"/>
        <w:rPr>
          <w:rFonts w:ascii="仿宋" w:eastAsia="仿宋" w:hAnsi="仿宋" w:cs="仿宋"/>
          <w:sz w:val="32"/>
          <w:szCs w:val="32"/>
        </w:rPr>
      </w:pPr>
      <w:r>
        <w:rPr>
          <w:rFonts w:ascii="仿宋" w:eastAsia="仿宋" w:hAnsi="仿宋" w:cs="仿宋" w:hint="eastAsia"/>
          <w:sz w:val="32"/>
          <w:szCs w:val="32"/>
        </w:rPr>
        <w:t>年  月  日签署于济南市高新区</w:t>
      </w:r>
    </w:p>
    <w:p w:rsidR="00D87DD0" w:rsidRDefault="00D87DD0"/>
    <w:sectPr w:rsidR="00D87DD0" w:rsidSect="007A7C10">
      <w:headerReference w:type="default" r:id="rId8"/>
      <w:footerReference w:type="default" r:id="rId9"/>
      <w:pgSz w:w="11906" w:h="16838"/>
      <w:pgMar w:top="1588" w:right="1474" w:bottom="1474" w:left="1588" w:header="851" w:footer="992"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65C" w:rsidRDefault="00DE565C">
      <w:r>
        <w:separator/>
      </w:r>
    </w:p>
  </w:endnote>
  <w:endnote w:type="continuationSeparator" w:id="0">
    <w:p w:rsidR="00DE565C" w:rsidRDefault="00DE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DD0" w:rsidRDefault="00FA7907">
    <w:pPr>
      <w:pStyle w:val="a5"/>
      <w:tabs>
        <w:tab w:val="clear" w:pos="4153"/>
        <w:tab w:val="center" w:pos="4156"/>
      </w:tabs>
      <w:ind w:right="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D87DD0" w:rsidRDefault="00FA7907">
                          <w:pPr>
                            <w:pStyle w:val="a5"/>
                          </w:pPr>
                          <w:r>
                            <w:rPr>
                              <w:rFonts w:hint="eastAsia"/>
                            </w:rPr>
                            <w:fldChar w:fldCharType="begin"/>
                          </w:r>
                          <w:r>
                            <w:rPr>
                              <w:rFonts w:hint="eastAsia"/>
                            </w:rPr>
                            <w:instrText xml:space="preserve"> PAGE  \* MERGEFORMAT </w:instrText>
                          </w:r>
                          <w:r>
                            <w:rPr>
                              <w:rFonts w:hint="eastAsia"/>
                            </w:rPr>
                            <w:fldChar w:fldCharType="separate"/>
                          </w:r>
                          <w:r w:rsidR="00F15375">
                            <w:rPr>
                              <w:noProof/>
                            </w:rPr>
                            <w:t>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" filled="f" stroked="f" strokeweight="1.25pt">
              <v:textbox style="mso-fit-shape-to-text:t" inset="0,0,0,0">
                <w:txbxContent>
                  <w:p w:rsidR="00D87DD0" w:rsidRDefault="00FA7907">
                    <w:pPr>
                      <w:pStyle w:val="a5"/>
                    </w:pPr>
                    <w:r>
                      <w:rPr>
                        <w:rFonts w:hint="eastAsia"/>
                      </w:rPr>
                      <w:fldChar w:fldCharType="begin"/>
                    </w:r>
                    <w:r>
                      <w:rPr>
                        <w:rFonts w:hint="eastAsia"/>
                      </w:rPr>
                      <w:instrText xml:space="preserve"> PAGE  \* MERGEFORMAT </w:instrText>
                    </w:r>
                    <w:r>
                      <w:rPr>
                        <w:rFonts w:hint="eastAsia"/>
                      </w:rPr>
                      <w:fldChar w:fldCharType="separate"/>
                    </w:r>
                    <w:r w:rsidR="00F15375">
                      <w:rPr>
                        <w:noProof/>
                      </w:rPr>
                      <w:t>1</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D87DD0" w:rsidRDefault="00D87DD0">
                          <w:pPr>
                            <w:pStyle w:val="a5"/>
                            <w:rPr>
                              <w:rStyle w:val="a8"/>
                              <w:rFonts w:ascii="仿宋_GB2312"/>
                              <w:sz w:val="24"/>
                            </w:rPr>
                          </w:pPr>
                        </w:p>
                      </w:txbxContent>
                    </wps:txbx>
                    <wps:bodyPr wrap="none" lIns="0" tIns="0" rIns="0" bIns="0">
                      <a:spAutoFit/>
                    </wps:bodyPr>
                  </wps:wsp>
                </a:graphicData>
              </a:graphic>
            </wp:anchor>
          </w:drawing>
        </mc:Choice>
        <mc:Fallback>
          <w:pict>
            <v:shape id="文本框 2" o:spid="_x0000_s1027"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" filled="f" stroked="f" strokeweight="1.25pt">
              <v:textbox style="mso-fit-shape-to-text:t" inset="0,0,0,0">
                <w:txbxContent>
                  <w:p w:rsidR="00D87DD0" w:rsidRDefault="00D87DD0">
                    <w:pPr>
                      <w:pStyle w:val="a5"/>
                      <w:rPr>
                        <w:rStyle w:val="a8"/>
                        <w:rFonts w:ascii="仿宋_GB2312"/>
                        <w:sz w:val="24"/>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65C" w:rsidRDefault="00DE565C">
      <w:r>
        <w:separator/>
      </w:r>
    </w:p>
  </w:footnote>
  <w:footnote w:type="continuationSeparator" w:id="0">
    <w:p w:rsidR="00DE565C" w:rsidRDefault="00DE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DD0" w:rsidRDefault="00D87DD0">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0871F"/>
    <w:multiLevelType w:val="singleLevel"/>
    <w:tmpl w:val="08A0871F"/>
    <w:lvl w:ilvl="0">
      <w:start w:val="1"/>
      <w:numFmt w:val="chineseCounting"/>
      <w:suff w:val="space"/>
      <w:lvlText w:val="第%1条"/>
      <w:lvlJc w:val="left"/>
      <w:rPr>
        <w:rFonts w:hint="eastAsia"/>
      </w:rPr>
    </w:lvl>
  </w:abstractNum>
  <w:abstractNum w:abstractNumId="1">
    <w:nsid w:val="5E81AE55"/>
    <w:multiLevelType w:val="singleLevel"/>
    <w:tmpl w:val="5E81AE55"/>
    <w:lvl w:ilvl="0">
      <w:start w:val="7"/>
      <w:numFmt w:val="chineseCounting"/>
      <w:suff w:val="space"/>
      <w:lvlText w:val="第%1条"/>
      <w:lvlJc w:val="left"/>
    </w:lvl>
  </w:abstractNum>
  <w:abstractNum w:abstractNumId="2">
    <w:nsid w:val="5E81AF57"/>
    <w:multiLevelType w:val="singleLevel"/>
    <w:tmpl w:val="5E81AF57"/>
    <w:lvl w:ilvl="0">
      <w:start w:val="6"/>
      <w:numFmt w:val="chineseCounting"/>
      <w:suff w:val="space"/>
      <w:lvlText w:val="第%1条"/>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50"/>
  <w:drawingGridVerticalSpacing w:val="20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298"/>
    <w:rsid w:val="00056BC5"/>
    <w:rsid w:val="0007336F"/>
    <w:rsid w:val="00093773"/>
    <w:rsid w:val="00196A8F"/>
    <w:rsid w:val="001A600F"/>
    <w:rsid w:val="001D0598"/>
    <w:rsid w:val="002850A7"/>
    <w:rsid w:val="002C43DC"/>
    <w:rsid w:val="003934C8"/>
    <w:rsid w:val="0041326C"/>
    <w:rsid w:val="00456074"/>
    <w:rsid w:val="0049711E"/>
    <w:rsid w:val="0050556F"/>
    <w:rsid w:val="005A1C10"/>
    <w:rsid w:val="005A1F59"/>
    <w:rsid w:val="006463E0"/>
    <w:rsid w:val="006A578C"/>
    <w:rsid w:val="006C5B55"/>
    <w:rsid w:val="00724712"/>
    <w:rsid w:val="00747E22"/>
    <w:rsid w:val="00797D5F"/>
    <w:rsid w:val="007A3EF6"/>
    <w:rsid w:val="007A7C10"/>
    <w:rsid w:val="007E7C92"/>
    <w:rsid w:val="007F1A38"/>
    <w:rsid w:val="00825A27"/>
    <w:rsid w:val="00964468"/>
    <w:rsid w:val="00A411CA"/>
    <w:rsid w:val="00A9274F"/>
    <w:rsid w:val="00A974E4"/>
    <w:rsid w:val="00B76298"/>
    <w:rsid w:val="00B9151C"/>
    <w:rsid w:val="00BA2038"/>
    <w:rsid w:val="00D57B0B"/>
    <w:rsid w:val="00D87DD0"/>
    <w:rsid w:val="00DD4623"/>
    <w:rsid w:val="00DE565C"/>
    <w:rsid w:val="00EB2CC4"/>
    <w:rsid w:val="00ED7AF1"/>
    <w:rsid w:val="00F15375"/>
    <w:rsid w:val="00F1574C"/>
    <w:rsid w:val="00F41A42"/>
    <w:rsid w:val="00F52FD0"/>
    <w:rsid w:val="00F65FBA"/>
    <w:rsid w:val="00FA7907"/>
    <w:rsid w:val="00FC01CA"/>
    <w:rsid w:val="00FE36D3"/>
    <w:rsid w:val="02E97663"/>
    <w:rsid w:val="035F3BBA"/>
    <w:rsid w:val="06593F17"/>
    <w:rsid w:val="07062856"/>
    <w:rsid w:val="07F5384D"/>
    <w:rsid w:val="0A624CE2"/>
    <w:rsid w:val="0BBF66C8"/>
    <w:rsid w:val="0DDB1FE1"/>
    <w:rsid w:val="0E294B6A"/>
    <w:rsid w:val="151F6C07"/>
    <w:rsid w:val="189627DF"/>
    <w:rsid w:val="18FF7FC6"/>
    <w:rsid w:val="1A3F3591"/>
    <w:rsid w:val="1D2A0396"/>
    <w:rsid w:val="23400187"/>
    <w:rsid w:val="255E0B90"/>
    <w:rsid w:val="259E1C2F"/>
    <w:rsid w:val="2A4E4D44"/>
    <w:rsid w:val="35205903"/>
    <w:rsid w:val="36E70DB7"/>
    <w:rsid w:val="375C6176"/>
    <w:rsid w:val="3AC91C4A"/>
    <w:rsid w:val="417F65C8"/>
    <w:rsid w:val="41BB5CFD"/>
    <w:rsid w:val="41C161C1"/>
    <w:rsid w:val="41DB407C"/>
    <w:rsid w:val="41F6318E"/>
    <w:rsid w:val="42312D30"/>
    <w:rsid w:val="42565F4F"/>
    <w:rsid w:val="4451626A"/>
    <w:rsid w:val="4BE54DDD"/>
    <w:rsid w:val="50176B7F"/>
    <w:rsid w:val="53643230"/>
    <w:rsid w:val="58FB33C5"/>
    <w:rsid w:val="5A660A6D"/>
    <w:rsid w:val="5C10788C"/>
    <w:rsid w:val="5C1D1DE5"/>
    <w:rsid w:val="5DB871F8"/>
    <w:rsid w:val="625B029A"/>
    <w:rsid w:val="66AB5E95"/>
    <w:rsid w:val="70CB6C87"/>
    <w:rsid w:val="726C6D69"/>
    <w:rsid w:val="72DE14CF"/>
    <w:rsid w:val="730F1AC6"/>
    <w:rsid w:val="731E5C9A"/>
    <w:rsid w:val="735936CA"/>
    <w:rsid w:val="742F7099"/>
    <w:rsid w:val="76D67284"/>
    <w:rsid w:val="7CC0266A"/>
    <w:rsid w:val="7E903AB1"/>
    <w:rsid w:val="7EB61CFF"/>
    <w:rsid w:val="7FD1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9743E9-4963-40E6-8AD3-979F586D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仿宋_GB2312" w:hAnsiTheme="minorHAnsi" w:cstheme="minorBidi"/>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alloon Text"/>
    <w:basedOn w:val="a"/>
    <w:link w:val="Char"/>
    <w:uiPriority w:val="99"/>
    <w:unhideWhenUsed/>
    <w:qFormat/>
    <w:rPr>
      <w:sz w:val="18"/>
      <w:szCs w:val="18"/>
    </w:rPr>
  </w:style>
  <w:style w:type="paragraph" w:styleId="a5">
    <w:name w:val="footer"/>
    <w:basedOn w:val="a"/>
    <w:link w:val="Char0"/>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customStyle="1" w:styleId="p0">
    <w:name w:val="p0"/>
    <w:basedOn w:val="a"/>
    <w:qFormat/>
    <w:pPr>
      <w:widowControl/>
    </w:pPr>
    <w:rPr>
      <w:kern w:val="0"/>
      <w:szCs w:val="21"/>
    </w:rPr>
  </w:style>
  <w:style w:type="character" w:customStyle="1" w:styleId="Char">
    <w:name w:val="批注框文本 Char"/>
    <w:basedOn w:val="a0"/>
    <w:link w:val="a4"/>
    <w:uiPriority w:val="99"/>
    <w:semiHidden/>
    <w:qFormat/>
    <w:rPr>
      <w:rFonts w:asciiTheme="minorHAnsi" w:eastAsia="仿宋_GB2312"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mjl</dc:creator>
  <cp:lastModifiedBy>superman</cp:lastModifiedBy>
  <cp:revision>10</cp:revision>
  <dcterms:created xsi:type="dcterms:W3CDTF">2020-03-09T02:52:00Z</dcterms:created>
  <dcterms:modified xsi:type="dcterms:W3CDTF">2020-10-16T08:39:00Z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